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53" w:rsidRPr="00DE455E" w:rsidRDefault="00BD7453" w:rsidP="00BD745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DE455E">
        <w:rPr>
          <w:rFonts w:ascii="Verdana" w:eastAsia="SimSun" w:hAnsi="Verdana" w:cs="Calibri"/>
          <w:b/>
          <w:kern w:val="3"/>
          <w:sz w:val="16"/>
          <w:szCs w:val="16"/>
        </w:rPr>
        <w:t>Załącznik Nr 5</w:t>
      </w:r>
    </w:p>
    <w:p w:rsidR="00BD7453" w:rsidRPr="00DE455E" w:rsidRDefault="00BD7453" w:rsidP="00BD7453">
      <w:pPr>
        <w:spacing w:after="0" w:line="240" w:lineRule="auto"/>
        <w:rPr>
          <w:rFonts w:ascii="Verdana" w:hAnsi="Verdana"/>
          <w:sz w:val="20"/>
          <w:szCs w:val="20"/>
        </w:rPr>
      </w:pPr>
      <w:r w:rsidRPr="00DE455E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DE455E">
        <w:rPr>
          <w:rFonts w:ascii="Verdana" w:hAnsi="Verdana"/>
          <w:b/>
          <w:sz w:val="16"/>
          <w:szCs w:val="20"/>
        </w:rPr>
        <w:t>ZARZĄDZENIA Nr 21/2019</w:t>
      </w:r>
      <w:r w:rsidRPr="00DE455E">
        <w:rPr>
          <w:rFonts w:ascii="Verdana" w:hAnsi="Verdana"/>
          <w:sz w:val="16"/>
          <w:szCs w:val="20"/>
        </w:rPr>
        <w:t xml:space="preserve"> </w:t>
      </w:r>
    </w:p>
    <w:p w:rsidR="00BD7453" w:rsidRPr="00DE455E" w:rsidRDefault="00BD7453" w:rsidP="00BD745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BD7453" w:rsidRPr="00DE455E" w:rsidRDefault="00BD7453" w:rsidP="00BD7453">
      <w:pPr>
        <w:rPr>
          <w:rFonts w:ascii="Verdana" w:hAnsi="Verdana"/>
          <w:b/>
          <w:bCs/>
          <w:sz w:val="20"/>
        </w:rPr>
      </w:pPr>
      <w:r w:rsidRPr="00DE455E">
        <w:rPr>
          <w:rFonts w:ascii="Verdana" w:hAnsi="Verdana"/>
          <w:b/>
          <w:bCs/>
          <w:sz w:val="20"/>
        </w:rPr>
        <w:t>SYLABUS PRZEDMIOTU/MODUŁU ZAJĘĆ NA STUDIACH WYŻSZYCH/DOKTORANCKICH</w:t>
      </w:r>
    </w:p>
    <w:p w:rsidR="00BD7453" w:rsidRPr="00DE455E" w:rsidRDefault="00BD745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4640"/>
        <w:gridCol w:w="613"/>
        <w:gridCol w:w="4028"/>
      </w:tblGrid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DE455E" w:rsidRDefault="008E252B" w:rsidP="00BD745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eastAsia="Times New Roman" w:hAnsi="Verdana"/>
                <w:bCs/>
                <w:sz w:val="20"/>
                <w:szCs w:val="20"/>
                <w:lang w:eastAsia="zh-CN"/>
              </w:rPr>
              <w:t>Mineralogia II</w:t>
            </w:r>
            <w:r w:rsidR="00BD7453" w:rsidRPr="00DE455E">
              <w:rPr>
                <w:rFonts w:ascii="Verdana" w:eastAsia="Times New Roman" w:hAnsi="Verdana"/>
                <w:bCs/>
                <w:sz w:val="20"/>
                <w:szCs w:val="20"/>
                <w:lang w:eastAsia="zh-CN"/>
              </w:rPr>
              <w:t>/</w:t>
            </w:r>
            <w:r w:rsidR="00053331" w:rsidRPr="00DE455E">
              <w:rPr>
                <w:sz w:val="20"/>
                <w:szCs w:val="20"/>
              </w:rPr>
              <w:t xml:space="preserve"> </w:t>
            </w:r>
            <w:proofErr w:type="spellStart"/>
            <w:r w:rsidR="00053331" w:rsidRPr="00DE455E">
              <w:rPr>
                <w:rFonts w:ascii="Verdana" w:eastAsia="Times New Roman" w:hAnsi="Verdana"/>
                <w:bCs/>
                <w:sz w:val="20"/>
                <w:szCs w:val="20"/>
                <w:lang w:eastAsia="zh-CN"/>
              </w:rPr>
              <w:t>Mineralogy</w:t>
            </w:r>
            <w:proofErr w:type="spellEnd"/>
            <w:r w:rsidR="00053331" w:rsidRPr="00DE455E">
              <w:rPr>
                <w:rFonts w:ascii="Verdana" w:eastAsia="Times New Roman" w:hAnsi="Verdana"/>
                <w:bCs/>
                <w:sz w:val="20"/>
                <w:szCs w:val="20"/>
                <w:lang w:eastAsia="zh-CN"/>
              </w:rPr>
              <w:t xml:space="preserve"> II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DE455E" w:rsidRDefault="00C8307B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DE455E" w:rsidRDefault="00C8307B" w:rsidP="0005333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DE455E" w:rsidTr="005234FF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DE455E" w:rsidRDefault="00C8307B" w:rsidP="007462D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7462DB" w:rsidRPr="00DE455E">
              <w:rPr>
                <w:rFonts w:ascii="Verdana" w:hAnsi="Verdana"/>
                <w:sz w:val="20"/>
                <w:szCs w:val="20"/>
              </w:rPr>
              <w:t xml:space="preserve"> Mineralogii i Petrologii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DE455E" w:rsidRDefault="00C8307B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DE455E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8E7503" w:rsidRPr="00DE455E" w:rsidRDefault="00C8307B" w:rsidP="0040617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8E7503" w:rsidRPr="00DE455E" w:rsidRDefault="00C8307B" w:rsidP="0040617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G</w:t>
            </w:r>
            <w:r w:rsidR="00C650FA" w:rsidRPr="00DE455E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DE455E"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8E7503" w:rsidRPr="00DE455E" w:rsidRDefault="00C8307B" w:rsidP="00406173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I stopień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DE455E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DE455E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DE455E" w:rsidRDefault="00C8307B" w:rsidP="00406173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II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DE455E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DE455E" w:rsidRDefault="00C8307B" w:rsidP="00406173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Pr="00DE455E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34E00" w:rsidRPr="00DE455E">
              <w:rPr>
                <w:rFonts w:ascii="Verdana" w:hAnsi="Verdana"/>
                <w:sz w:val="20"/>
                <w:szCs w:val="20"/>
              </w:rPr>
              <w:t>28</w:t>
            </w:r>
            <w:r w:rsidR="00E15DB2" w:rsidRPr="00DE455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Pr="00DE455E" w:rsidRDefault="00C8307B" w:rsidP="000A75C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BD7453" w:rsidRPr="00DE455E">
              <w:rPr>
                <w:rFonts w:ascii="Verdana" w:hAnsi="Verdana"/>
                <w:sz w:val="20"/>
                <w:szCs w:val="20"/>
              </w:rPr>
              <w:t>28</w:t>
            </w:r>
          </w:p>
          <w:p w:rsidR="00E63D38" w:rsidRPr="00DE455E" w:rsidRDefault="00E63D38" w:rsidP="000A75C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Metody uczenia się</w:t>
            </w:r>
          </w:p>
          <w:p w:rsidR="00E63D38" w:rsidRPr="00DE455E" w:rsidRDefault="00E63D38" w:rsidP="000A75C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Wykład multimedialny, ćwiczenia praktyczne, wykonywanie zadań samodzielnie.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DE455E" w:rsidRDefault="00C8307B" w:rsidP="000C0F3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Koordynator:</w:t>
            </w:r>
            <w:r w:rsidR="000C0F35" w:rsidRPr="00DE455E">
              <w:rPr>
                <w:rFonts w:ascii="Verdana" w:hAnsi="Verdana"/>
                <w:sz w:val="20"/>
                <w:szCs w:val="20"/>
              </w:rPr>
              <w:t xml:space="preserve"> dr hab. Piotr Gunia, prof. </w:t>
            </w:r>
            <w:proofErr w:type="spellStart"/>
            <w:r w:rsidR="000C0F35" w:rsidRPr="00DE455E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 w:rsidR="000C0F35" w:rsidRPr="00DE455E">
              <w:rPr>
                <w:rFonts w:ascii="Verdana" w:hAnsi="Verdana"/>
                <w:sz w:val="20"/>
                <w:szCs w:val="20"/>
              </w:rPr>
              <w:t>.</w:t>
            </w:r>
          </w:p>
          <w:p w:rsidR="008E7503" w:rsidRPr="00DE455E" w:rsidRDefault="00C8307B" w:rsidP="006931C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0C0F35" w:rsidRPr="00DE455E">
              <w:rPr>
                <w:rFonts w:ascii="Verdana" w:hAnsi="Verdana"/>
                <w:sz w:val="20"/>
                <w:szCs w:val="20"/>
              </w:rPr>
              <w:t xml:space="preserve"> dr Adam Szuszkiewicz, dr Krzysztof Turniak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DE455E" w:rsidRDefault="009817D9" w:rsidP="00BD745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Podstawowa wiedza i umiejętności z zakresu </w:t>
            </w:r>
            <w:r w:rsidR="00BD7453" w:rsidRPr="00DE455E">
              <w:rPr>
                <w:rFonts w:ascii="Verdana" w:hAnsi="Verdana"/>
                <w:sz w:val="20"/>
                <w:szCs w:val="20"/>
              </w:rPr>
              <w:t>m</w:t>
            </w:r>
            <w:r w:rsidRPr="00DE455E">
              <w:rPr>
                <w:rFonts w:ascii="Verdana" w:hAnsi="Verdana"/>
                <w:sz w:val="20"/>
                <w:szCs w:val="20"/>
              </w:rPr>
              <w:t>ineralogi</w:t>
            </w:r>
            <w:r w:rsidR="00BD7453" w:rsidRPr="00DE455E">
              <w:rPr>
                <w:rFonts w:ascii="Verdana" w:hAnsi="Verdana"/>
                <w:sz w:val="20"/>
                <w:szCs w:val="20"/>
              </w:rPr>
              <w:t>i.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AD18A5" w:rsidRPr="00DE455E" w:rsidRDefault="00AD18A5" w:rsidP="00AD18A5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Zajęcia stanowią podstawę dalszego kształcenia umożliwiającą wprowadzanie wiedzy dotyczącej mineralogii ogólnej i szczegółowej. Wykłady mają na celu przyswojenie podstawowej wiedzy dotyczącej systematyki i własności fizycznych minerałów, różnych </w:t>
            </w:r>
            <w:r w:rsidRPr="00DE455E">
              <w:rPr>
                <w:rFonts w:ascii="Verdana" w:hAnsi="Verdana"/>
                <w:sz w:val="20"/>
                <w:szCs w:val="20"/>
              </w:rPr>
              <w:lastRenderedPageBreak/>
              <w:t>dziedzin mineralogii stosowanej oraz metod badawczych wykorzystywanych mineralogii.</w:t>
            </w:r>
          </w:p>
          <w:p w:rsidR="008E7503" w:rsidRPr="00DE455E" w:rsidRDefault="00AD18A5" w:rsidP="00BD7453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Ćwiczenia realizowane są w bloku tematycznym obejmującym praktyczne, makroskopowe oznaczanie minerałów na podstawie własności fizycznych - celem jest tu przyswojenie podstawowego aparatu pojęciowego umożliwiającego rozpoznawanie poszczególnych grup minerałów zgodnie z ich systematyką. Zajęcia te bazują na równoczesnym zdobywaniu podstaw teoretycznych i umiejętności wykorzystywania ich poprzez praktyczne rozpoznawanie oraz oznaczanie okazów w pracowni.</w:t>
            </w:r>
          </w:p>
        </w:tc>
      </w:tr>
      <w:tr w:rsidR="008E7503" w:rsidRPr="00DE455E" w:rsidTr="005234FF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BD7453" w:rsidRPr="00DE455E" w:rsidRDefault="00AB0E42" w:rsidP="00AB0E4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AB0E42" w:rsidRPr="00DE455E" w:rsidRDefault="00AB0E42" w:rsidP="00AB0E4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Zarys historii mineralogii i podstawowe definicje. Systematyka, własności fizyczne i skład chemiczny minerałów</w:t>
            </w:r>
            <w:r w:rsidR="00BD7453" w:rsidRPr="00DE455E">
              <w:rPr>
                <w:rFonts w:ascii="Verdana" w:hAnsi="Verdana"/>
                <w:sz w:val="20"/>
                <w:szCs w:val="20"/>
              </w:rPr>
              <w:t>. Wyjaśnienie procesów minerało</w:t>
            </w:r>
            <w:r w:rsidRPr="00DE455E">
              <w:rPr>
                <w:rFonts w:ascii="Verdana" w:hAnsi="Verdana"/>
                <w:sz w:val="20"/>
                <w:szCs w:val="20"/>
              </w:rPr>
              <w:t xml:space="preserve">twórczych oraz przegląd metod badawczych mineralogii. Charakterystyka poszczególnych grup systematycznych minerałów (metale i połączenia międzymetaliczne, siarczki i siarkosole, halogenki, tlenki i wodorotlenki, </w:t>
            </w:r>
            <w:r w:rsidR="00DB07C1" w:rsidRPr="00DE455E">
              <w:rPr>
                <w:rFonts w:ascii="Verdana" w:hAnsi="Verdana"/>
                <w:sz w:val="20"/>
                <w:szCs w:val="20"/>
              </w:rPr>
              <w:t>węglany</w:t>
            </w:r>
            <w:r w:rsidRPr="00DE455E">
              <w:rPr>
                <w:rFonts w:ascii="Verdana" w:hAnsi="Verdana"/>
                <w:sz w:val="20"/>
                <w:szCs w:val="20"/>
              </w:rPr>
              <w:t>, azotany, krzemiany, substancje organiczne i inne). Wybrane aspekty mineralogii stosowanej (archeomineralogia i gemmologia, aeromineralogia, meteorytyka, surowce ilaste i zeolity, nanomineralogia i inne). Minerały środowiska naturalnego. Kierunki rozwoju syntezy monokryształów, ich podstawowe cechy fizyczne oraz zastosowania.</w:t>
            </w:r>
          </w:p>
          <w:p w:rsidR="00BD7453" w:rsidRPr="00DE455E" w:rsidRDefault="00AB0E42" w:rsidP="000A75C8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8E7503" w:rsidRPr="00DE455E" w:rsidRDefault="00AB0E42" w:rsidP="000A75C8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Ogólne własności fizyczne i skład chemiczny minerałów. Podstawy systematyki. Nabywanie wiedzy teoretycznej i praktycznej w oznaczaniu okazów z poszczególnych grup systematycznych. Praca z okazami w pracowni oraz z kolekcją dydaktyczną Muzeum Mineralogicznego Uniwersytetu Wrocławskiego.</w:t>
            </w:r>
          </w:p>
        </w:tc>
      </w:tr>
      <w:tr w:rsidR="008E7503" w:rsidRPr="00DE455E" w:rsidTr="005234FF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C8307B" w:rsidRPr="00DE455E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67713" w:rsidRPr="00DE455E" w:rsidRDefault="0096771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F2CF7" w:rsidRPr="00DE455E" w:rsidRDefault="004F2CF7" w:rsidP="004F2CF7">
            <w:pPr>
              <w:suppressAutoHyphens/>
              <w:spacing w:after="12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W_1 Zna podstawową terminologię w zakresie minerałów oraz procesów minerałotwórczych. Zna podstawy systematyki i klasyfikacji minerałów.</w:t>
            </w:r>
          </w:p>
          <w:p w:rsidR="004F2CF7" w:rsidRPr="00DE455E" w:rsidRDefault="004F2CF7" w:rsidP="004F2CF7">
            <w:pPr>
              <w:suppressAutoHyphens/>
              <w:spacing w:after="12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W_2 W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ykazuje znajomość podstawowych metod badawczych stosowanych w minera-logii i wykorzystywania ich w badaniach określonych grup systematycznych minerałów.</w:t>
            </w:r>
          </w:p>
          <w:p w:rsidR="004F2CF7" w:rsidRPr="00DE455E" w:rsidRDefault="004F2CF7" w:rsidP="004F2CF7">
            <w:pPr>
              <w:suppressAutoHyphens/>
              <w:spacing w:after="12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W_3 Zna podstawowe pojęcia z zakresu meteorytyki oraz proste sposoby odróżniania meteorytów od substancji pochodzenia ziemskiego.</w:t>
            </w:r>
          </w:p>
          <w:p w:rsidR="004F2CF7" w:rsidRPr="00DE455E" w:rsidRDefault="004F2CF7" w:rsidP="004F2CF7">
            <w:pPr>
              <w:suppressAutoHyphens/>
              <w:spacing w:after="12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U_1 Potrafi klasyfikować, rozpoznawać i opisywać najważniejsze minerały na </w:t>
            </w:r>
            <w:r w:rsidR="00DB07C1"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podstawie</w:t>
            </w: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obserwacji makroskopowych, w zakresie umożliwiającym ich oznaczenie w terenie.</w:t>
            </w:r>
          </w:p>
          <w:p w:rsidR="004F2CF7" w:rsidRPr="00DE455E" w:rsidRDefault="004F2CF7" w:rsidP="004F2CF7">
            <w:pPr>
              <w:suppressAutoHyphens/>
              <w:spacing w:after="12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U_2 Zna podstawowe dziedziny mineralogii stosowanej oraz poznaje praktycznie cele i zadania badawcze tych dziedzin.</w:t>
            </w:r>
          </w:p>
          <w:p w:rsidR="00C8307B" w:rsidRPr="00DE455E" w:rsidRDefault="004F2CF7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K_1 P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otrafi krytycznie spojrzeć na dostarczane mu informacje. Ma świadomość poszerzania swojej wiedzy w zakresie znajomości procesów 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lastRenderedPageBreak/>
              <w:t>minerałotwórczych oraz syntezy monokryształów.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967713" w:rsidRPr="00DE455E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DE455E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K1_W03, K1_W04, K1_W05, K1_W07</w:t>
            </w: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967713">
            <w:pPr>
              <w:spacing w:before="12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K1_W08</w:t>
            </w: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67713" w:rsidRPr="00DE455E" w:rsidRDefault="00967713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967713">
            <w:pPr>
              <w:spacing w:before="12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K1_W05</w:t>
            </w: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967713">
            <w:pPr>
              <w:spacing w:before="12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K1_U01, K1_U02</w:t>
            </w: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967713">
            <w:pPr>
              <w:spacing w:before="12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K1_U01, K1_U02</w:t>
            </w: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54576" w:rsidRPr="00DE455E" w:rsidRDefault="00E54576" w:rsidP="00E5457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DE455E" w:rsidRDefault="00E54576" w:rsidP="00967713">
            <w:pPr>
              <w:spacing w:before="12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K1_K05, K1_K06</w:t>
            </w:r>
          </w:p>
        </w:tc>
      </w:tr>
      <w:tr w:rsidR="008E7503" w:rsidRPr="00DE455E" w:rsidTr="005234FF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DE455E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C8307B" w:rsidRPr="00DE455E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D95766" w:rsidRPr="00DE455E" w:rsidRDefault="00D95766" w:rsidP="00967713">
            <w:pPr>
              <w:suppressAutoHyphens/>
              <w:spacing w:after="0" w:line="240" w:lineRule="auto"/>
              <w:ind w:left="-6" w:right="913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Bolewski A.,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Manecki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A., 1990: Rozpoznawanie minerałów. Wyd.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Geol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Warszawa</w:t>
            </w:r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205 pp</w:t>
            </w:r>
            <w:r w:rsidR="00967713"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</w:p>
          <w:p w:rsidR="005234FF" w:rsidRPr="00DE455E" w:rsidRDefault="005234FF" w:rsidP="00967713">
            <w:pPr>
              <w:suppressAutoHyphens/>
              <w:spacing w:after="0" w:line="240" w:lineRule="auto"/>
              <w:ind w:left="-6" w:right="913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proofErr w:type="spellStart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Manecki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A., 2019: </w:t>
            </w:r>
            <w:r w:rsidRPr="00DE455E">
              <w:rPr>
                <w:rFonts w:ascii="Verdana" w:eastAsia="Times New Roman" w:hAnsi="Verdana"/>
                <w:bCs/>
                <w:sz w:val="20"/>
                <w:szCs w:val="20"/>
                <w:lang w:eastAsia="zh-CN"/>
              </w:rPr>
              <w:t>Mineralogia szczegółowa. Rozpoznawanie, występowanie, znaczenie minerałów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. Wyd.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Mineralpress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, Kraków, 367 pp.</w:t>
            </w:r>
          </w:p>
          <w:p w:rsidR="00D95766" w:rsidRPr="00DE455E" w:rsidRDefault="00D95766" w:rsidP="00967713">
            <w:pPr>
              <w:suppressAutoHyphens/>
              <w:spacing w:after="0" w:line="240" w:lineRule="auto"/>
              <w:ind w:left="-6" w:right="913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Bolewski A</w:t>
            </w:r>
            <w:r w:rsidR="0068688C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, Żabiński W. 1994</w:t>
            </w:r>
            <w:r w:rsidR="0068688C">
              <w:rPr>
                <w:rFonts w:ascii="Verdana" w:eastAsia="Times New Roman" w:hAnsi="Verdana"/>
                <w:sz w:val="20"/>
                <w:szCs w:val="20"/>
                <w:lang w:eastAsia="zh-CN"/>
              </w:rPr>
              <w:t>: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Mineralogia ogólna. Wyd</w:t>
            </w:r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Geol</w:t>
            </w:r>
            <w:proofErr w:type="spellEnd"/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.,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456 pp.</w:t>
            </w:r>
          </w:p>
          <w:p w:rsidR="008E7503" w:rsidRPr="00DE455E" w:rsidRDefault="00C8307B" w:rsidP="00967713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5234FF" w:rsidRPr="00DE455E" w:rsidRDefault="005234FF" w:rsidP="005234FF">
            <w:pPr>
              <w:suppressAutoHyphens/>
              <w:spacing w:after="0" w:line="240" w:lineRule="auto"/>
              <w:ind w:left="-6" w:right="913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Hochleitner R., 1994</w:t>
            </w:r>
            <w:r w:rsidR="0068688C">
              <w:rPr>
                <w:rFonts w:ascii="Verdana" w:eastAsia="Times New Roman" w:hAnsi="Verdana"/>
                <w:sz w:val="20"/>
                <w:szCs w:val="20"/>
                <w:lang w:eastAsia="zh-CN"/>
              </w:rPr>
              <w:t>: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Minerały i kryształy - encykl</w:t>
            </w:r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opedia kieszonkowa. Wyd. Muza,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256 pp.</w:t>
            </w:r>
          </w:p>
          <w:p w:rsidR="005234FF" w:rsidRPr="00DE455E" w:rsidRDefault="005234FF" w:rsidP="005234FF">
            <w:pPr>
              <w:suppressAutoHyphens/>
              <w:spacing w:after="0" w:line="240" w:lineRule="auto"/>
              <w:ind w:left="-6" w:right="913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Szełęg E.</w:t>
            </w:r>
            <w:r w:rsidR="0068688C">
              <w:rPr>
                <w:rFonts w:ascii="Verdana" w:eastAsia="Times New Roman" w:hAnsi="Verdana"/>
                <w:sz w:val="20"/>
                <w:szCs w:val="20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2010</w:t>
            </w:r>
            <w:r w:rsidR="0068688C">
              <w:rPr>
                <w:rFonts w:ascii="Verdana" w:eastAsia="Times New Roman" w:hAnsi="Verdana"/>
                <w:sz w:val="20"/>
                <w:szCs w:val="20"/>
                <w:lang w:eastAsia="zh-CN"/>
              </w:rPr>
              <w:t>: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Atlas minerałów i skał cz. 1 i 2</w:t>
            </w:r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Wyd. Pascal</w:t>
            </w:r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128</w:t>
            </w:r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pp.</w:t>
            </w:r>
          </w:p>
          <w:p w:rsidR="003229E1" w:rsidRPr="00DE455E" w:rsidRDefault="003229E1" w:rsidP="00967713">
            <w:pPr>
              <w:suppressAutoHyphens/>
              <w:spacing w:after="0" w:line="240" w:lineRule="auto"/>
              <w:ind w:left="-3" w:right="912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proofErr w:type="spellStart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Maślankiewicz</w:t>
            </w:r>
            <w:proofErr w:type="spellEnd"/>
            <w:r w:rsidR="0068688C"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K.</w:t>
            </w:r>
            <w:r w:rsidR="0068688C">
              <w:rPr>
                <w:rFonts w:ascii="Verdana" w:eastAsia="Times New Roman" w:hAnsi="Verdana"/>
                <w:sz w:val="20"/>
                <w:szCs w:val="20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1973</w:t>
            </w:r>
            <w:r w:rsidR="0068688C">
              <w:rPr>
                <w:rFonts w:ascii="Verdana" w:eastAsia="Times New Roman" w:hAnsi="Verdana"/>
                <w:sz w:val="20"/>
                <w:szCs w:val="20"/>
                <w:lang w:eastAsia="zh-CN"/>
              </w:rPr>
              <w:t>: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Surowce chemiczne. Wyd.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Geol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  <w:r w:rsid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123 pp</w:t>
            </w:r>
            <w:r w:rsidR="00967713" w:rsidRPr="00DE455E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</w:p>
          <w:p w:rsidR="00D95766" w:rsidRPr="00DE455E" w:rsidRDefault="003229E1" w:rsidP="00967713">
            <w:pPr>
              <w:spacing w:after="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Korbel P.</w:t>
            </w:r>
            <w:r w:rsidR="0068688C">
              <w:rPr>
                <w:rFonts w:ascii="Verdana" w:eastAsia="Times New Roman" w:hAnsi="Verdana"/>
                <w:sz w:val="20"/>
                <w:szCs w:val="24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Nowak M.</w:t>
            </w:r>
            <w:r w:rsidR="0068688C">
              <w:rPr>
                <w:rFonts w:ascii="Verdana" w:eastAsia="Times New Roman" w:hAnsi="Verdana"/>
                <w:sz w:val="20"/>
                <w:szCs w:val="24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2001</w:t>
            </w:r>
            <w:r w:rsidR="0068688C">
              <w:rPr>
                <w:rFonts w:ascii="Verdana" w:eastAsia="Times New Roman" w:hAnsi="Verdana"/>
                <w:sz w:val="20"/>
                <w:szCs w:val="24"/>
                <w:lang w:eastAsia="zh-CN"/>
              </w:rPr>
              <w:t>:</w:t>
            </w: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The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complete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encyclopedia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of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minerals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.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Wyd. Grange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Books</w:t>
            </w:r>
            <w:proofErr w:type="spellEnd"/>
            <w:r w:rsid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,</w:t>
            </w: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United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Kingdom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 299 pp</w:t>
            </w:r>
            <w:r w:rsidR="00967713"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.</w:t>
            </w:r>
          </w:p>
          <w:p w:rsidR="00DE455E" w:rsidRPr="00DE455E" w:rsidRDefault="00DE455E" w:rsidP="00967713">
            <w:pPr>
              <w:spacing w:after="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</w:p>
          <w:p w:rsidR="00DE455E" w:rsidRPr="00DE455E" w:rsidRDefault="00DE455E" w:rsidP="00967713">
            <w:pPr>
              <w:spacing w:after="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  <w:r w:rsidRPr="00DE455E">
              <w:rPr>
                <w:rFonts w:ascii="Verdana" w:eastAsia="Times New Roman" w:hAnsi="Verdana"/>
                <w:sz w:val="20"/>
                <w:szCs w:val="24"/>
                <w:lang w:eastAsia="zh-CN"/>
              </w:rPr>
              <w:t>Zalecane źródła internetowe:</w:t>
            </w:r>
          </w:p>
          <w:p w:rsidR="00DE455E" w:rsidRPr="00DE455E" w:rsidRDefault="00DE455E" w:rsidP="00DE455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www.webmineral.com</w:t>
            </w:r>
          </w:p>
          <w:p w:rsidR="00DE455E" w:rsidRPr="00DE455E" w:rsidRDefault="00DE455E" w:rsidP="009677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www.mindat.org</w:t>
            </w:r>
          </w:p>
        </w:tc>
      </w:tr>
      <w:tr w:rsidR="008E7503" w:rsidRPr="00DE455E" w:rsidTr="005234FF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Metody weryfikacji zakładanych efektów uczenia się:</w:t>
            </w:r>
          </w:p>
          <w:p w:rsidR="00CA13D1" w:rsidRPr="00DE455E" w:rsidRDefault="00CA13D1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DE455E" w:rsidRDefault="00967713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-</w:t>
            </w:r>
            <w:r w:rsidR="008E7503" w:rsidRPr="00DE455E">
              <w:rPr>
                <w:rFonts w:ascii="Verdana" w:hAnsi="Verdana"/>
                <w:sz w:val="20"/>
                <w:szCs w:val="20"/>
              </w:rPr>
              <w:t xml:space="preserve"> egzamin pisemny</w:t>
            </w:r>
            <w:r w:rsidR="00CA13D1" w:rsidRPr="00DE455E">
              <w:rPr>
                <w:rFonts w:ascii="Verdana" w:hAnsi="Verdana"/>
                <w:sz w:val="20"/>
                <w:szCs w:val="20"/>
              </w:rPr>
              <w:t xml:space="preserve"> w formie testu</w:t>
            </w:r>
            <w:r w:rsidR="001F4F08" w:rsidRPr="00DE455E">
              <w:rPr>
                <w:rFonts w:ascii="Verdana" w:hAnsi="Verdana"/>
                <w:sz w:val="20"/>
                <w:szCs w:val="20"/>
              </w:rPr>
              <w:t>: K1_W03, K1_W04, K1_W08, K1_K06,</w:t>
            </w:r>
          </w:p>
          <w:p w:rsidR="001F4F08" w:rsidRPr="00DE455E" w:rsidRDefault="00967713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A13D1" w:rsidRPr="00DE455E">
              <w:rPr>
                <w:rFonts w:ascii="Verdana" w:hAnsi="Verdana"/>
                <w:sz w:val="20"/>
                <w:szCs w:val="20"/>
              </w:rPr>
              <w:t>testy teoretyczne</w:t>
            </w:r>
            <w:r w:rsidR="001F4F08" w:rsidRPr="00DE455E">
              <w:rPr>
                <w:rFonts w:ascii="Verdana" w:hAnsi="Verdana"/>
                <w:sz w:val="20"/>
                <w:szCs w:val="20"/>
              </w:rPr>
              <w:t>:</w:t>
            </w:r>
            <w:r w:rsidR="00CA13D1" w:rsidRPr="00DE455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F4F08" w:rsidRPr="00DE455E">
              <w:rPr>
                <w:rFonts w:ascii="Verdana" w:hAnsi="Verdana"/>
                <w:sz w:val="20"/>
                <w:szCs w:val="20"/>
              </w:rPr>
              <w:t>K1_W05, K1_W07, K1_K05,</w:t>
            </w:r>
          </w:p>
          <w:p w:rsidR="00967713" w:rsidRPr="00DE455E" w:rsidRDefault="001F4F08" w:rsidP="009677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A13D1" w:rsidRPr="00DE455E">
              <w:rPr>
                <w:rFonts w:ascii="Verdana" w:hAnsi="Verdana"/>
                <w:sz w:val="20"/>
                <w:szCs w:val="20"/>
              </w:rPr>
              <w:t>kolokwia zaliczeniowe</w:t>
            </w:r>
            <w:r w:rsidRPr="00DE455E">
              <w:rPr>
                <w:rFonts w:ascii="Verdana" w:hAnsi="Verdana"/>
                <w:sz w:val="20"/>
                <w:szCs w:val="20"/>
              </w:rPr>
              <w:t>: K1_U01, K1_U02.</w:t>
            </w:r>
          </w:p>
        </w:tc>
      </w:tr>
      <w:tr w:rsidR="008E7503" w:rsidRPr="00DE455E" w:rsidTr="005234FF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1F4F08" w:rsidRPr="00DE455E" w:rsidRDefault="00330F16" w:rsidP="001F4F08">
            <w:pPr>
              <w:spacing w:after="12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Wykłady: 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Egzamin pisemny (test) - po zaliczeniu ćwiczeń. Wynik pozytywny - uzyskanie co najmniej 50% +1 punktów.</w:t>
            </w:r>
          </w:p>
          <w:p w:rsidR="001F4F08" w:rsidRPr="00DE455E" w:rsidRDefault="001F4F08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330F16" w:rsidRPr="00DE455E" w:rsidRDefault="00330F16" w:rsidP="001F4F08">
            <w:pPr>
              <w:spacing w:after="12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Ćwiczenia laboratoryjne:</w:t>
            </w:r>
          </w:p>
          <w:p w:rsidR="001F4F08" w:rsidRPr="00DE455E" w:rsidRDefault="001F4F08" w:rsidP="001F4F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Udział w ćwiczeniach jest obowiązkowy. Ćwiczenia opuszczone należy odrobić w terminie uzgodnionym z prowadzącym.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Ćwiczenia zaliczane są na podstawie:</w:t>
            </w:r>
            <w:r w:rsidR="00216547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wyników te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stów teoretycznych (10-15 min)</w:t>
            </w:r>
            <w:r w:rsidR="00216547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i wyników k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olokwiów (kolokwium I: 40 min, kolokwium II: 60 min), które mogą odbyć się poza zajęciami, w terminie wcześniej uzgodnionym.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Testy (6 w semestrze) sprawdzają teoretyczną wiedzę z zakresu klasyfikacji, nazewnictwa, własności chemicznych i fizycznych minerałów, metod rozpoznawania  oraz środowisk występowania i zastosowań wybranych minerałów.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Kolokwia (2 w semestrze) sprawdzają praktyczną umiejętność rozpoznawania oraz opisu wybranych minerałów.</w:t>
            </w:r>
          </w:p>
          <w:p w:rsidR="001F4F08" w:rsidRPr="00DE455E" w:rsidRDefault="001F4F08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Obowią</w:t>
            </w:r>
            <w:r w:rsidR="00216547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zuje następująca skala punktowa:</w:t>
            </w:r>
          </w:p>
          <w:p w:rsidR="00330F16" w:rsidRPr="00DE455E" w:rsidRDefault="00216547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Testy: m</w:t>
            </w:r>
            <w:r w:rsidR="00330F16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aksymalna ilość punktów za każdy z 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nich</w:t>
            </w:r>
            <w:r w:rsidR="00330F16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– </w:t>
            </w:r>
            <w:r w:rsidR="005234F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25</w:t>
            </w:r>
            <w:r w:rsidR="00330F16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punktów.</w:t>
            </w:r>
          </w:p>
          <w:p w:rsidR="00216547" w:rsidRPr="00DE455E" w:rsidRDefault="00216547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Kolokwia: m</w:t>
            </w:r>
            <w:r w:rsidR="00330F16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aksymalna ilość punktów </w:t>
            </w:r>
            <w:r w:rsidR="00E2372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to 70 pkt. za 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k</w:t>
            </w:r>
            <w:r w:rsidR="00E2372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olokwium I</w:t>
            </w:r>
            <w:r w:rsidR="00330F16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i</w:t>
            </w:r>
            <w:proofErr w:type="spellEnd"/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="00E2372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90 pkt. 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za</w:t>
            </w:r>
            <w:r w:rsidR="00E2372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k</w:t>
            </w:r>
            <w:r w:rsidR="00E2372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olokwium II</w:t>
            </w:r>
            <w:r w:rsidR="001F4F08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Łączni</w:t>
            </w:r>
            <w:r w:rsidR="00216547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e do uzyskania jest 3</w:t>
            </w:r>
            <w:r w:rsidR="005234F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1</w:t>
            </w:r>
            <w:r w:rsidR="00216547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0 punktów, a w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arunkiem zaliczenia jest uzyskanie przynajmniej 60% ogółu p</w:t>
            </w:r>
            <w:r w:rsidR="005234F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unktów</w:t>
            </w:r>
            <w:r w:rsidR="00020A20"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Ocena końcowa wynika z procentowego udziału zdobytych punktów w stosunku do punktacji maksymalnej</w:t>
            </w:r>
            <w:r w:rsidR="001F4F08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: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- ocena dostateczna : 60,0 – 67,5 %</w:t>
            </w:r>
            <w:r w:rsidR="001F4F08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- ocena dostateczna plus : &gt;67,5 - 75,0 %</w:t>
            </w:r>
            <w:r w:rsidR="001F4F08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- ocena dobra : &gt;75,0 - 82,5 %</w:t>
            </w:r>
            <w:r w:rsidR="001F4F08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</w:p>
          <w:p w:rsidR="00330F16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>- ocena dobra plus : &gt;82,5 - 90,0 %</w:t>
            </w:r>
            <w:r w:rsidR="001F4F08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</w:p>
          <w:p w:rsidR="008E7503" w:rsidRPr="00DE455E" w:rsidRDefault="00330F16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- ocena bardzo dobra : &gt;90,0 %</w:t>
            </w:r>
            <w:r w:rsidR="008E7503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. </w:t>
            </w:r>
          </w:p>
          <w:p w:rsidR="008E7503" w:rsidRPr="00DE455E" w:rsidRDefault="006707F3" w:rsidP="001F4F0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Każde z kolokwiów można jednokrotnie poprawiać, nie później niż 3 tygodnie po terminie kolokwium (15 dni roboczych). </w:t>
            </w:r>
            <w:r w:rsidR="00E2372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W ciągu całego semestru można poprawić 1 test teoretyczny. Finalną oceną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="00E2372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poprawianych kolokwiów i testu jest średnia</w:t>
            </w:r>
            <w:r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arytmetyczn</w:t>
            </w:r>
            <w:r w:rsidR="00E2372F" w:rsidRPr="00DE455E">
              <w:rPr>
                <w:rFonts w:ascii="Verdana" w:eastAsia="Times New Roman" w:hAnsi="Verdana"/>
                <w:sz w:val="20"/>
                <w:szCs w:val="20"/>
                <w:lang w:eastAsia="pl-PL"/>
              </w:rPr>
              <w:t>a obu podejść.</w:t>
            </w:r>
          </w:p>
          <w:p w:rsidR="001F4F08" w:rsidRPr="00DE455E" w:rsidRDefault="001F4F08" w:rsidP="001F4F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DE455E" w:rsidTr="005234FF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8E7503" w:rsidRPr="00DE455E" w:rsidTr="005234FF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DE455E" w:rsidRDefault="008E7503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E455E" w:rsidRDefault="008E7503" w:rsidP="005234F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780B32" w:rsidRPr="00DE455E" w:rsidTr="005234FF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2" w:rsidRPr="00DE455E" w:rsidRDefault="00780B32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Pr="00DE455E" w:rsidRDefault="00780B32" w:rsidP="005234FF">
            <w:pPr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Godziny zajęć (wg planu studiów) z nauczycielem:</w:t>
            </w:r>
          </w:p>
          <w:p w:rsidR="00780B32" w:rsidRPr="00DE455E" w:rsidRDefault="00780B32" w:rsidP="005234FF">
            <w:pPr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- wykład</w:t>
            </w:r>
            <w:r w:rsidR="00216547" w:rsidRPr="00DE455E">
              <w:rPr>
                <w:rFonts w:ascii="Verdana" w:hAnsi="Verdana"/>
                <w:sz w:val="20"/>
                <w:szCs w:val="20"/>
              </w:rPr>
              <w:t>y</w:t>
            </w:r>
            <w:r w:rsidRPr="00DE455E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DE455E">
              <w:rPr>
                <w:rFonts w:ascii="Verdana" w:hAnsi="Verdana"/>
                <w:bCs/>
                <w:sz w:val="20"/>
                <w:szCs w:val="20"/>
              </w:rPr>
              <w:t>28</w:t>
            </w:r>
            <w:r w:rsidRPr="00DE455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:rsidR="00780B32" w:rsidRPr="00DE455E" w:rsidRDefault="00780B32" w:rsidP="005234F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- ćwiczenia prowadzone w laboratorium: 28</w:t>
            </w:r>
          </w:p>
          <w:p w:rsidR="00780B32" w:rsidRPr="00DE455E" w:rsidRDefault="00780B32" w:rsidP="005234FF">
            <w:pPr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DE455E">
              <w:rPr>
                <w:rFonts w:ascii="Verdana" w:hAnsi="Verdana"/>
                <w:sz w:val="20"/>
                <w:szCs w:val="20"/>
              </w:rPr>
              <w:t>konsultacje:</w:t>
            </w:r>
            <w:bookmarkStart w:id="0" w:name="_GoBack"/>
            <w:r w:rsidRPr="00DE455E">
              <w:rPr>
                <w:rFonts w:ascii="Verdana" w:hAnsi="Verdana"/>
                <w:sz w:val="20"/>
                <w:szCs w:val="20"/>
              </w:rPr>
              <w:t xml:space="preserve"> </w:t>
            </w:r>
            <w:bookmarkEnd w:id="0"/>
            <w:r w:rsidR="001F4F08" w:rsidRPr="00DE455E">
              <w:rPr>
                <w:rFonts w:ascii="Verdana" w:hAnsi="Verdana"/>
                <w:sz w:val="20"/>
                <w:szCs w:val="20"/>
              </w:rPr>
              <w:t>6</w:t>
            </w:r>
          </w:p>
          <w:p w:rsidR="001F4F08" w:rsidRPr="00DE455E" w:rsidRDefault="001F4F08" w:rsidP="005234FF">
            <w:r w:rsidRPr="00DE455E">
              <w:rPr>
                <w:rFonts w:ascii="Verdana" w:hAnsi="Verdana"/>
                <w:sz w:val="20"/>
                <w:szCs w:val="20"/>
              </w:rPr>
              <w:t>- egzamin: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Pr="00DE455E" w:rsidRDefault="00780B32" w:rsidP="001F4F0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E455E"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1F4F08" w:rsidRPr="00DE455E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</w:tr>
      <w:tr w:rsidR="00236E9F" w:rsidRPr="00DE455E" w:rsidTr="005234FF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9F" w:rsidRPr="00DE455E" w:rsidRDefault="00236E9F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F" w:rsidRPr="00DE455E" w:rsidRDefault="00236E9F" w:rsidP="005234FF">
            <w:pPr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Praca własna studenta np.:</w:t>
            </w:r>
          </w:p>
          <w:p w:rsidR="00236E9F" w:rsidRPr="00DE455E" w:rsidRDefault="00236E9F" w:rsidP="005234F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- przygotowanie do zajęć: </w:t>
            </w:r>
            <w:r w:rsidRPr="00DE455E">
              <w:rPr>
                <w:rFonts w:ascii="Verdana" w:hAnsi="Verdana"/>
                <w:bCs/>
                <w:sz w:val="20"/>
                <w:szCs w:val="20"/>
              </w:rPr>
              <w:t>30</w:t>
            </w:r>
            <w:r w:rsidRPr="00DE455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:rsidR="00236E9F" w:rsidRPr="00DE455E" w:rsidRDefault="00236E9F" w:rsidP="005234FF">
            <w:pPr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 xml:space="preserve">- czytanie wskazanej literatury: </w:t>
            </w:r>
            <w:r w:rsidR="001F4F08" w:rsidRPr="00DE455E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DE455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:rsidR="00236E9F" w:rsidRPr="00DE455E" w:rsidRDefault="00236E9F" w:rsidP="005234FF">
            <w:pPr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- przygotowanie do egzaminu: 25</w:t>
            </w:r>
            <w:r w:rsidRPr="00DE455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F" w:rsidRPr="00DE455E" w:rsidRDefault="00236E9F" w:rsidP="005234F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E455E"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1F4F08" w:rsidRPr="00DE455E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DE455E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236E9F" w:rsidRPr="00DE455E" w:rsidRDefault="00236E9F" w:rsidP="005234FF">
            <w:pPr>
              <w:jc w:val="center"/>
              <w:rPr>
                <w:b/>
                <w:bCs/>
              </w:rPr>
            </w:pPr>
          </w:p>
        </w:tc>
      </w:tr>
      <w:tr w:rsidR="00236E9F" w:rsidRPr="00DE455E" w:rsidTr="005234FF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9F" w:rsidRPr="00DE455E" w:rsidRDefault="00236E9F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F" w:rsidRPr="00DE455E" w:rsidRDefault="00236E9F" w:rsidP="005234FF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F" w:rsidRPr="00DE455E" w:rsidRDefault="00943B69" w:rsidP="001F4F0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b/>
                <w:sz w:val="20"/>
                <w:szCs w:val="20"/>
              </w:rPr>
              <w:t xml:space="preserve">                           </w:t>
            </w:r>
            <w:r w:rsidRPr="00DE455E">
              <w:rPr>
                <w:rFonts w:ascii="Verdana" w:hAnsi="Verdana"/>
                <w:sz w:val="20"/>
                <w:szCs w:val="20"/>
              </w:rPr>
              <w:t>12</w:t>
            </w:r>
            <w:r w:rsidR="001F4F08" w:rsidRPr="00DE455E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236E9F" w:rsidRPr="00DE455E" w:rsidTr="005234FF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E9F" w:rsidRPr="00DE455E" w:rsidRDefault="00236E9F" w:rsidP="005234F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F" w:rsidRPr="00DE455E" w:rsidRDefault="00236E9F" w:rsidP="005234FF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9F" w:rsidRPr="00DE455E" w:rsidRDefault="000E6D46" w:rsidP="0027067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E455E">
              <w:rPr>
                <w:rFonts w:ascii="Verdana" w:eastAsia="Times New Roman" w:hAnsi="Verdana"/>
                <w:bCs/>
                <w:sz w:val="20"/>
                <w:szCs w:val="20"/>
                <w:lang w:eastAsia="zh-CN"/>
              </w:rPr>
              <w:t>6</w:t>
            </w:r>
          </w:p>
        </w:tc>
      </w:tr>
    </w:tbl>
    <w:p w:rsidR="005234FF" w:rsidRPr="00DE455E" w:rsidRDefault="005234FF">
      <w:pPr>
        <w:rPr>
          <w:color w:val="FF0000"/>
        </w:rPr>
      </w:pPr>
    </w:p>
    <w:sectPr w:rsidR="005234FF" w:rsidRPr="00DE455E" w:rsidSect="00AC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E7503"/>
    <w:rsid w:val="00020A20"/>
    <w:rsid w:val="00053331"/>
    <w:rsid w:val="000A75C8"/>
    <w:rsid w:val="000C0F35"/>
    <w:rsid w:val="000E6D46"/>
    <w:rsid w:val="001F4F08"/>
    <w:rsid w:val="00216547"/>
    <w:rsid w:val="00236E9F"/>
    <w:rsid w:val="002470BA"/>
    <w:rsid w:val="002643A1"/>
    <w:rsid w:val="00270672"/>
    <w:rsid w:val="002B346D"/>
    <w:rsid w:val="003229E1"/>
    <w:rsid w:val="00330F16"/>
    <w:rsid w:val="003E1CF1"/>
    <w:rsid w:val="004053B5"/>
    <w:rsid w:val="00406173"/>
    <w:rsid w:val="004543FD"/>
    <w:rsid w:val="004556E6"/>
    <w:rsid w:val="004B034A"/>
    <w:rsid w:val="004E78BA"/>
    <w:rsid w:val="004F2CF7"/>
    <w:rsid w:val="005234FF"/>
    <w:rsid w:val="00550E63"/>
    <w:rsid w:val="005B4274"/>
    <w:rsid w:val="005B78DB"/>
    <w:rsid w:val="005E099C"/>
    <w:rsid w:val="006556AA"/>
    <w:rsid w:val="006707F3"/>
    <w:rsid w:val="0068688C"/>
    <w:rsid w:val="006931C5"/>
    <w:rsid w:val="006A06B2"/>
    <w:rsid w:val="006C0AEE"/>
    <w:rsid w:val="007462DB"/>
    <w:rsid w:val="00780B32"/>
    <w:rsid w:val="008E252B"/>
    <w:rsid w:val="008E7503"/>
    <w:rsid w:val="00934E00"/>
    <w:rsid w:val="00943B69"/>
    <w:rsid w:val="00967713"/>
    <w:rsid w:val="009817D9"/>
    <w:rsid w:val="0099524F"/>
    <w:rsid w:val="00A05737"/>
    <w:rsid w:val="00A66E97"/>
    <w:rsid w:val="00AB0E42"/>
    <w:rsid w:val="00AC4DC5"/>
    <w:rsid w:val="00AD18A5"/>
    <w:rsid w:val="00AF1A75"/>
    <w:rsid w:val="00BB1CBF"/>
    <w:rsid w:val="00BD7453"/>
    <w:rsid w:val="00C04E3A"/>
    <w:rsid w:val="00C22864"/>
    <w:rsid w:val="00C45F7A"/>
    <w:rsid w:val="00C6323D"/>
    <w:rsid w:val="00C650FA"/>
    <w:rsid w:val="00C8307B"/>
    <w:rsid w:val="00CA13D1"/>
    <w:rsid w:val="00D64DC7"/>
    <w:rsid w:val="00D95766"/>
    <w:rsid w:val="00DB07C1"/>
    <w:rsid w:val="00DE455E"/>
    <w:rsid w:val="00DF44B7"/>
    <w:rsid w:val="00E15DB2"/>
    <w:rsid w:val="00E2372F"/>
    <w:rsid w:val="00E54576"/>
    <w:rsid w:val="00E63D38"/>
    <w:rsid w:val="00F420C0"/>
    <w:rsid w:val="00FE79D7"/>
    <w:rsid w:val="00FF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R</cp:lastModifiedBy>
  <cp:revision>5</cp:revision>
  <dcterms:created xsi:type="dcterms:W3CDTF">2019-04-23T08:54:00Z</dcterms:created>
  <dcterms:modified xsi:type="dcterms:W3CDTF">2021-07-29T11:52:00Z</dcterms:modified>
</cp:coreProperties>
</file>