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5A6ED560" w14:textId="77777777" w:rsidR="00437A2A" w:rsidRDefault="00437A2A" w:rsidP="00437A2A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Wydział Nauk o Ziemi i Kształtowania zaprasza do rekrutacji na staż dydaktyczny w ramach projektu </w:t>
      </w:r>
    </w:p>
    <w:p w14:paraId="68FCB7F0" w14:textId="77777777" w:rsidR="00437A2A" w:rsidRDefault="00437A2A" w:rsidP="00437A2A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„Zintegrowany Program Rozwoju Uniwersytetu Wrocławskiego I na lata 2018-2022", realizowanego w ramach Programu Operacyjnego Wiedza Edukacja Rozwój 2014-2020, Oś priorytetowa III. Szkolnictwo wyższe dla gospodarki i rozwoju, Działanie 3.5. Kompleksowe programy szkół wyższych.</w:t>
      </w:r>
    </w:p>
    <w:p w14:paraId="422959E3" w14:textId="77777777" w:rsidR="00437A2A" w:rsidRDefault="00437A2A" w:rsidP="00437A2A">
      <w:pPr>
        <w:spacing w:after="120"/>
        <w:jc w:val="center"/>
        <w:rPr>
          <w:rFonts w:ascii="Verdana" w:hAnsi="Verdana"/>
          <w:b/>
          <w:color w:val="FF0000"/>
          <w:sz w:val="32"/>
          <w:szCs w:val="32"/>
        </w:rPr>
      </w:pPr>
      <w:r>
        <w:rPr>
          <w:rFonts w:ascii="Verdana" w:hAnsi="Verdana"/>
          <w:b/>
          <w:color w:val="FF0000"/>
          <w:sz w:val="32"/>
          <w:szCs w:val="32"/>
        </w:rPr>
        <w:t>„</w:t>
      </w:r>
      <w:r>
        <w:rPr>
          <w:rFonts w:ascii="Verdana" w:eastAsia="Calibri" w:hAnsi="Verdana" w:cs="Times New Roman"/>
          <w:b/>
          <w:color w:val="FF0000"/>
          <w:sz w:val="32"/>
          <w:szCs w:val="32"/>
          <w:lang w:eastAsia="en-US" w:bidi="ar-SA"/>
        </w:rPr>
        <w:t>Zagraniczny staż dydaktyczny - Meksyk</w:t>
      </w:r>
      <w:r>
        <w:rPr>
          <w:rFonts w:ascii="Verdana" w:hAnsi="Verdana"/>
          <w:b/>
          <w:color w:val="FF0000"/>
          <w:sz w:val="32"/>
          <w:szCs w:val="32"/>
        </w:rPr>
        <w:t>”</w:t>
      </w:r>
    </w:p>
    <w:p w14:paraId="476A424A" w14:textId="77777777" w:rsidR="00437A2A" w:rsidRDefault="00437A2A" w:rsidP="00437A2A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kadry dydaktycznej WNZKŚ</w:t>
      </w:r>
    </w:p>
    <w:p w14:paraId="527DEF24" w14:textId="77777777" w:rsidR="00437A2A" w:rsidRDefault="00437A2A" w:rsidP="00437A2A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444C2540" w14:textId="77777777" w:rsidR="00437A2A" w:rsidRDefault="00437A2A" w:rsidP="00437A2A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Szczegóły stażu:</w:t>
      </w:r>
    </w:p>
    <w:p w14:paraId="383DD4AD" w14:textId="77777777" w:rsidR="00437A2A" w:rsidRDefault="00437A2A" w:rsidP="00437A2A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Staż odbędzie się na Uniwersytecie Sonora (Hermosillo, Meksyk)</w:t>
      </w:r>
    </w:p>
    <w:p w14:paraId="3714D52D" w14:textId="77777777" w:rsidR="00437A2A" w:rsidRDefault="00437A2A" w:rsidP="00437A2A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Staż ma na celu zdobycie/rozwijanie doświadczenia kadry oraz wzmacnianie potencjału dydaktycznego wydziału w zakresie:</w:t>
      </w:r>
    </w:p>
    <w:p w14:paraId="35430181" w14:textId="77777777" w:rsidR="00437A2A" w:rsidRDefault="00437A2A" w:rsidP="00437A2A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działań związanych z prowadzeniem dydaktyki (ze szczególnym uwzględnieniem zajęć terenowych) w okresie pandemicznym, w układzie hybrydowym </w:t>
      </w:r>
    </w:p>
    <w:p w14:paraId="669D89C1" w14:textId="77777777" w:rsidR="00437A2A" w:rsidRDefault="00437A2A" w:rsidP="00437A2A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wspólnych działań dotyczących budowy międzynarodowych zespołów w celu rozwiązywania problemów środowiskowych na terenach o różnym stopniu degradacji.</w:t>
      </w:r>
    </w:p>
    <w:p w14:paraId="44BA8D6D" w14:textId="77777777" w:rsidR="00437A2A" w:rsidRDefault="00437A2A" w:rsidP="00437A2A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tworzenia wspólnych warsztatów przedmiotowych mających na celu nie tylko rozwiązywanie problemów związanych z tematyką zajęć ale również budujących więź w układzie student-nauczyciel.</w:t>
      </w:r>
    </w:p>
    <w:p w14:paraId="43D0600B" w14:textId="77777777" w:rsidR="00437A2A" w:rsidRDefault="00437A2A" w:rsidP="00437A2A">
      <w:pPr>
        <w:pStyle w:val="Akapitzlist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Staż obejmuje realizację zajęć dydaktycznych oraz inną aktywność pozwalającą na pozyskanie nowych kompetencji dydaktycznych. </w:t>
      </w:r>
    </w:p>
    <w:p w14:paraId="2C0170D8" w14:textId="77777777" w:rsidR="00437A2A" w:rsidRDefault="00437A2A" w:rsidP="00437A2A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Staż oferowany jest dla 2 pracowników Wydziału Nauk o Ziemi i Kształtowania Środowiska </w:t>
      </w:r>
      <w:proofErr w:type="spellStart"/>
      <w:r>
        <w:rPr>
          <w:rFonts w:ascii="Verdana" w:hAnsi="Verdana"/>
          <w:sz w:val="20"/>
          <w:szCs w:val="20"/>
        </w:rPr>
        <w:t>UWr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E52E90E" w14:textId="77777777" w:rsidR="00437A2A" w:rsidRDefault="00437A2A" w:rsidP="00437A2A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Staż powinien trwać 1 miesiąc i być zrealizowany w miesiącach listopad/grudzień 2021 r.</w:t>
      </w:r>
    </w:p>
    <w:p w14:paraId="5DC3AF14" w14:textId="77777777" w:rsidR="00437A2A" w:rsidRDefault="00437A2A" w:rsidP="00437A2A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stażu finansowanie obejmuje:</w:t>
      </w:r>
    </w:p>
    <w:p w14:paraId="372068CF" w14:textId="77777777" w:rsidR="00437A2A" w:rsidRDefault="00437A2A" w:rsidP="00437A2A">
      <w:pPr>
        <w:pStyle w:val="Akapitzlist"/>
        <w:numPr>
          <w:ilvl w:val="0"/>
          <w:numId w:val="45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ubezpieczenie NNW (wykupienie polisy)</w:t>
      </w:r>
    </w:p>
    <w:p w14:paraId="71619F2B" w14:textId="77777777" w:rsidR="00437A2A" w:rsidRDefault="00437A2A" w:rsidP="00437A2A">
      <w:pPr>
        <w:pStyle w:val="Akapitzlist"/>
        <w:numPr>
          <w:ilvl w:val="0"/>
          <w:numId w:val="45"/>
        </w:num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koszty podróży w obie strony</w:t>
      </w:r>
    </w:p>
    <w:p w14:paraId="492429E2" w14:textId="77777777" w:rsidR="00437A2A" w:rsidRDefault="00437A2A" w:rsidP="00437A2A">
      <w:pPr>
        <w:pStyle w:val="Akapitzlist"/>
        <w:numPr>
          <w:ilvl w:val="0"/>
          <w:numId w:val="45"/>
        </w:num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stypendium na pokrycie kosztów utrzymania i zakwaterowania </w:t>
      </w:r>
    </w:p>
    <w:p w14:paraId="0B67A749" w14:textId="77777777" w:rsidR="00437A2A" w:rsidRDefault="00437A2A" w:rsidP="00437A2A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Skrócone zasady uczestnictwa w stażu:</w:t>
      </w:r>
    </w:p>
    <w:p w14:paraId="22894961" w14:textId="4A9E0360" w:rsidR="00437A2A" w:rsidRDefault="005329A5" w:rsidP="00437A2A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 stażach</w:t>
      </w:r>
      <w:r w:rsidR="00437A2A">
        <w:rPr>
          <w:rFonts w:ascii="Verdana" w:hAnsi="Verdana"/>
          <w:sz w:val="20"/>
          <w:szCs w:val="20"/>
        </w:rPr>
        <w:t xml:space="preserve"> mogą wziąć udział pracownicy dydaktyczni oraz naukowo-dydaktyczni </w:t>
      </w:r>
      <w:r w:rsidR="00437A2A">
        <w:rPr>
          <w:rFonts w:ascii="Verdana" w:hAnsi="Verdana"/>
          <w:sz w:val="20"/>
          <w:szCs w:val="20"/>
        </w:rPr>
        <w:lastRenderedPageBreak/>
        <w:t>Wydziału Nauk o Ziemi i Kształtowania Środowiska, którzy wykorzystają uzyskane kompetencje podczas zajęć dydaktycznych</w:t>
      </w:r>
    </w:p>
    <w:p w14:paraId="07D0C803" w14:textId="77777777" w:rsidR="00437A2A" w:rsidRDefault="00437A2A" w:rsidP="00437A2A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kandydaci na staż zobowiązani są przygotować i złożyć wraz z dokumentami rekrutacyjnymi proponowany program stażu</w:t>
      </w:r>
    </w:p>
    <w:p w14:paraId="6F95D049" w14:textId="67EE75B8" w:rsidR="00437A2A" w:rsidRDefault="005329A5" w:rsidP="00437A2A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rekrutacja na staż </w:t>
      </w:r>
      <w:r w:rsidR="00437A2A">
        <w:rPr>
          <w:rFonts w:ascii="Verdana" w:hAnsi="Verdana"/>
          <w:sz w:val="20"/>
          <w:szCs w:val="20"/>
        </w:rPr>
        <w:t>odbędzie się w drodze konkursu w którym oceniane będą uzasadnienie potrzeby wzięcia udziału we wsparciu, sposób wykorzystania uzyskanych kompetencji w zajęciach dydaktycznych oraz program stażu</w:t>
      </w:r>
    </w:p>
    <w:p w14:paraId="61647F5F" w14:textId="15C094AC" w:rsidR="00437A2A" w:rsidRDefault="005329A5" w:rsidP="00437A2A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- kandydaci do stażu</w:t>
      </w:r>
      <w:bookmarkStart w:id="0" w:name="_GoBack"/>
      <w:bookmarkEnd w:id="0"/>
      <w:r w:rsidR="00437A2A">
        <w:rPr>
          <w:rFonts w:ascii="Verdana" w:hAnsi="Verdana"/>
          <w:sz w:val="20"/>
          <w:szCs w:val="20"/>
        </w:rPr>
        <w:t xml:space="preserve"> zobowiązani są do wypełnienia załączników 1a, 2, 3 do  Regulamin rekrutacji do udziału w formach wsparcia dedykowanych pracownikom Uniwersytetu Wrocławskiego w projekcie „Zintegrowany Program Rozwoju Uniwersytetu Wrocławskiego II na lata 2018-2022" oraz oświadczenia uczestnika projektu o wyrażeniu zgody na przetwarzanie danych osobowych i złożenia ich w Dziekanacie WNZKŚ </w:t>
      </w:r>
      <w:r w:rsidR="00437A2A">
        <w:rPr>
          <w:rFonts w:ascii="Verdana" w:hAnsi="Verdana"/>
          <w:b/>
          <w:sz w:val="20"/>
          <w:szCs w:val="20"/>
        </w:rPr>
        <w:t>do dnia 5.10.2021</w:t>
      </w:r>
    </w:p>
    <w:p w14:paraId="67774D48" w14:textId="77777777" w:rsidR="00437A2A" w:rsidRDefault="00437A2A" w:rsidP="00437A2A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postępowanie rekrutacyjne przeprowadzone zostanie przez Komisję powołaną przez Dziekana</w:t>
      </w:r>
    </w:p>
    <w:p w14:paraId="66DCA0F7" w14:textId="77777777" w:rsidR="00437A2A" w:rsidRDefault="00437A2A" w:rsidP="00437A2A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39180D74" w14:textId="77777777" w:rsidR="00437A2A" w:rsidRDefault="00437A2A" w:rsidP="00437A2A"/>
    <w:p w14:paraId="6B430B7A" w14:textId="77777777" w:rsidR="004F14E1" w:rsidRDefault="004F14E1" w:rsidP="00437A2A">
      <w:pPr>
        <w:widowControl/>
        <w:spacing w:after="200" w:line="276" w:lineRule="auto"/>
        <w:jc w:val="right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64185" w16cid:durableId="2087EDDC"/>
  <w16cid:commentId w16cid:paraId="16E8E067" w16cid:durableId="2087F04C"/>
  <w16cid:commentId w16cid:paraId="018DF4A9" w16cid:durableId="208914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B282" w14:textId="77777777" w:rsidR="006C7A97" w:rsidRDefault="006C7A97">
      <w:r>
        <w:separator/>
      </w:r>
    </w:p>
  </w:endnote>
  <w:endnote w:type="continuationSeparator" w:id="0">
    <w:p w14:paraId="4B7DAFEC" w14:textId="77777777" w:rsidR="006C7A97" w:rsidRDefault="006C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7F0BC" w14:textId="77777777" w:rsidR="006C7A97" w:rsidRDefault="006C7A97"/>
  </w:footnote>
  <w:footnote w:type="continuationSeparator" w:id="0">
    <w:p w14:paraId="1F4EA40B" w14:textId="77777777" w:rsidR="006C7A97" w:rsidRDefault="006C7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458F"/>
    <w:multiLevelType w:val="hybridMultilevel"/>
    <w:tmpl w:val="8268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BEA1536"/>
    <w:multiLevelType w:val="hybridMultilevel"/>
    <w:tmpl w:val="EB547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8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9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3"/>
  </w:num>
  <w:num w:numId="3">
    <w:abstractNumId w:val="11"/>
  </w:num>
  <w:num w:numId="4">
    <w:abstractNumId w:val="42"/>
  </w:num>
  <w:num w:numId="5">
    <w:abstractNumId w:val="28"/>
  </w:num>
  <w:num w:numId="6">
    <w:abstractNumId w:val="33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2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8"/>
  </w:num>
  <w:num w:numId="16">
    <w:abstractNumId w:val="38"/>
  </w:num>
  <w:num w:numId="17">
    <w:abstractNumId w:val="17"/>
  </w:num>
  <w:num w:numId="18">
    <w:abstractNumId w:val="36"/>
  </w:num>
  <w:num w:numId="19">
    <w:abstractNumId w:val="39"/>
  </w:num>
  <w:num w:numId="20">
    <w:abstractNumId w:val="40"/>
  </w:num>
  <w:num w:numId="21">
    <w:abstractNumId w:val="35"/>
  </w:num>
  <w:num w:numId="22">
    <w:abstractNumId w:val="19"/>
  </w:num>
  <w:num w:numId="23">
    <w:abstractNumId w:val="43"/>
  </w:num>
  <w:num w:numId="24">
    <w:abstractNumId w:val="20"/>
  </w:num>
  <w:num w:numId="25">
    <w:abstractNumId w:val="44"/>
  </w:num>
  <w:num w:numId="26">
    <w:abstractNumId w:val="10"/>
  </w:num>
  <w:num w:numId="27">
    <w:abstractNumId w:val="12"/>
  </w:num>
  <w:num w:numId="28">
    <w:abstractNumId w:val="30"/>
  </w:num>
  <w:num w:numId="29">
    <w:abstractNumId w:val="29"/>
  </w:num>
  <w:num w:numId="30">
    <w:abstractNumId w:val="26"/>
  </w:num>
  <w:num w:numId="31">
    <w:abstractNumId w:val="34"/>
  </w:num>
  <w:num w:numId="32">
    <w:abstractNumId w:val="27"/>
  </w:num>
  <w:num w:numId="33">
    <w:abstractNumId w:val="25"/>
  </w:num>
  <w:num w:numId="34">
    <w:abstractNumId w:val="24"/>
  </w:num>
  <w:num w:numId="35">
    <w:abstractNumId w:val="41"/>
  </w:num>
  <w:num w:numId="36">
    <w:abstractNumId w:val="21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4"/>
  </w:num>
  <w:num w:numId="43">
    <w:abstractNumId w:val="16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A4064"/>
    <w:rsid w:val="000B753F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C424C"/>
    <w:rsid w:val="002E450C"/>
    <w:rsid w:val="00333EF8"/>
    <w:rsid w:val="0035747D"/>
    <w:rsid w:val="003630DC"/>
    <w:rsid w:val="00371764"/>
    <w:rsid w:val="00375D2B"/>
    <w:rsid w:val="003D6646"/>
    <w:rsid w:val="003E3916"/>
    <w:rsid w:val="00437A2A"/>
    <w:rsid w:val="0045412E"/>
    <w:rsid w:val="004A215A"/>
    <w:rsid w:val="004B49CA"/>
    <w:rsid w:val="004C1627"/>
    <w:rsid w:val="004D0139"/>
    <w:rsid w:val="004F14E1"/>
    <w:rsid w:val="004F37ED"/>
    <w:rsid w:val="004F5F93"/>
    <w:rsid w:val="004F6B45"/>
    <w:rsid w:val="005329A5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C7A97"/>
    <w:rsid w:val="006D03EC"/>
    <w:rsid w:val="006E23F5"/>
    <w:rsid w:val="007019B9"/>
    <w:rsid w:val="00710ED1"/>
    <w:rsid w:val="00731141"/>
    <w:rsid w:val="00777018"/>
    <w:rsid w:val="007A6003"/>
    <w:rsid w:val="007B116A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42DB9"/>
    <w:rsid w:val="009A11DA"/>
    <w:rsid w:val="009E3A63"/>
    <w:rsid w:val="009F715A"/>
    <w:rsid w:val="00A03302"/>
    <w:rsid w:val="00A204C4"/>
    <w:rsid w:val="00A229A4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A4286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3</cp:revision>
  <cp:lastPrinted>2019-02-04T07:51:00Z</cp:lastPrinted>
  <dcterms:created xsi:type="dcterms:W3CDTF">2021-09-25T06:14:00Z</dcterms:created>
  <dcterms:modified xsi:type="dcterms:W3CDTF">2021-09-25T09:54:00Z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